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C364" w14:textId="77777777" w:rsidR="008A59FD" w:rsidRPr="00064559" w:rsidRDefault="008A59FD" w:rsidP="008A59FD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AB806F" w14:textId="77777777" w:rsidR="008A59FD" w:rsidRDefault="008A59FD" w:rsidP="008A59FD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86B0980" w14:textId="77777777" w:rsidR="008A59FD" w:rsidRPr="000D17D6" w:rsidRDefault="008A59FD" w:rsidP="008A59FD">
      <w:pPr>
        <w:rPr>
          <w:rFonts w:asciiTheme="minorHAnsi" w:eastAsiaTheme="minorHAnsi" w:hAnsiTheme="minorHAnsi" w:cstheme="minorHAnsi"/>
          <w:b/>
        </w:rPr>
      </w:pPr>
      <w:r w:rsidRPr="000D17D6">
        <w:rPr>
          <w:rFonts w:asciiTheme="minorHAnsi" w:eastAsiaTheme="minorHAnsi" w:hAnsiTheme="minorHAnsi" w:cstheme="minorHAnsi"/>
          <w:noProof/>
          <w:sz w:val="22"/>
          <w:lang w:eastAsia="hr-HR"/>
        </w:rPr>
        <w:drawing>
          <wp:anchor distT="0" distB="0" distL="114300" distR="114300" simplePos="0" relativeHeight="251656704" behindDoc="1" locked="0" layoutInCell="1" allowOverlap="1" wp14:anchorId="18066DF7" wp14:editId="49B56A48">
            <wp:simplePos x="0" y="0"/>
            <wp:positionH relativeFrom="column">
              <wp:posOffset>28707</wp:posOffset>
            </wp:positionH>
            <wp:positionV relativeFrom="paragraph">
              <wp:posOffset>-551664</wp:posOffset>
            </wp:positionV>
            <wp:extent cx="2881815" cy="593678"/>
            <wp:effectExtent l="0" t="0" r="0" b="0"/>
            <wp:wrapNone/>
            <wp:docPr id="2" name="Picture 2" descr="Z:\DCK OSJEČKO-BARANJSKE ŽUPANIJE\LOGO DCK OBŽ 2019\LOGO DCK OBŽ RAV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CK OSJEČKO-BARANJSKE ŽUPANIJE\LOGO DCK OBŽ 2019\LOGO DCK OBŽ RAVN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15" cy="5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7D6">
        <w:rPr>
          <w:rFonts w:asciiTheme="minorHAnsi" w:eastAsiaTheme="minorHAnsi" w:hAnsiTheme="minorHAnsi" w:cstheme="minorHAnsi"/>
          <w:b/>
          <w:noProof/>
          <w:sz w:val="22"/>
          <w:lang w:eastAsia="hr-H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BB25EB" wp14:editId="59AA9970">
                <wp:simplePos x="0" y="0"/>
                <wp:positionH relativeFrom="leftMargin">
                  <wp:posOffset>219871</wp:posOffset>
                </wp:positionH>
                <wp:positionV relativeFrom="paragraph">
                  <wp:posOffset>191040</wp:posOffset>
                </wp:positionV>
                <wp:extent cx="646386" cy="8213835"/>
                <wp:effectExtent l="0" t="0" r="0" b="0"/>
                <wp:wrapNone/>
                <wp:docPr id="11" name="Tekstni okvi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86" cy="821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C7CD3" w14:textId="77777777" w:rsidR="008A59FD" w:rsidRPr="00E60997" w:rsidRDefault="008A59FD" w:rsidP="008A59FD">
                            <w:pPr>
                              <w:jc w:val="center"/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humanost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nepristranost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neutralnost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neovisnost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dobrovoljnost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jedinstvo</w:t>
                            </w:r>
                            <w:proofErr w:type="spellEnd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60997">
                              <w:rPr>
                                <w:rFonts w:ascii="Helvetica" w:hAnsi="Helvetica" w:cs="Helvetica"/>
                                <w:i/>
                                <w:color w:val="BFBFBF" w:themeColor="background1" w:themeShade="BF"/>
                                <w:spacing w:val="-2"/>
                                <w:sz w:val="32"/>
                                <w:szCs w:val="32"/>
                                <w:shd w:val="clear" w:color="auto" w:fill="FFFFFF"/>
                              </w:rPr>
                              <w:t>univerzalnost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B25EB" id="_x0000_t202" coordsize="21600,21600" o:spt="202" path="m,l,21600r21600,l21600,xe">
                <v:stroke joinstyle="miter"/>
                <v:path gradientshapeok="t" o:connecttype="rect"/>
              </v:shapetype>
              <v:shape id="Tekstni okvir 11" o:spid="_x0000_s1026" type="#_x0000_t202" style="position:absolute;margin-left:17.3pt;margin-top:15.05pt;width:50.9pt;height:646.75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" filled="f" stroked="f" strokeweight=".5pt">
                <v:textbox style="layout-flow:vertical;mso-layout-flow-alt:bottom-to-top">
                  <w:txbxContent>
                    <w:p w14:paraId="7D6C7CD3" w14:textId="77777777" w:rsidR="008A59FD" w:rsidRPr="00E60997" w:rsidRDefault="008A59FD" w:rsidP="008A59FD">
                      <w:pPr>
                        <w:jc w:val="center"/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humanost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nepristranost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neutralnost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neovisnost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dobrovoljnost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jedinstvo</w:t>
                      </w:r>
                      <w:proofErr w:type="spellEnd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60997">
                        <w:rPr>
                          <w:rFonts w:ascii="Helvetica" w:hAnsi="Helvetica" w:cs="Helvetica"/>
                          <w:i/>
                          <w:color w:val="BFBFBF" w:themeColor="background1" w:themeShade="BF"/>
                          <w:spacing w:val="-2"/>
                          <w:sz w:val="32"/>
                          <w:szCs w:val="32"/>
                          <w:shd w:val="clear" w:color="auto" w:fill="FFFFFF"/>
                        </w:rPr>
                        <w:t>univerzalnost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58604C" w14:textId="77777777" w:rsidR="008A59FD" w:rsidRPr="000D17D6" w:rsidRDefault="008A59FD" w:rsidP="008A59FD">
      <w:pPr>
        <w:rPr>
          <w:rFonts w:eastAsiaTheme="minorHAnsi" w:cs="Times New Roman"/>
          <w:b/>
        </w:rPr>
      </w:pPr>
      <w:proofErr w:type="spellStart"/>
      <w:r>
        <w:rPr>
          <w:rFonts w:eastAsiaTheme="minorHAnsi" w:cs="Times New Roman"/>
        </w:rPr>
        <w:t>Europska</w:t>
      </w:r>
      <w:proofErr w:type="spellEnd"/>
      <w:r>
        <w:rPr>
          <w:rFonts w:eastAsiaTheme="minorHAnsi" w:cs="Times New Roman"/>
        </w:rPr>
        <w:t xml:space="preserve"> </w:t>
      </w:r>
      <w:proofErr w:type="spellStart"/>
      <w:r>
        <w:rPr>
          <w:rFonts w:eastAsiaTheme="minorHAnsi" w:cs="Times New Roman"/>
        </w:rPr>
        <w:t>avenija</w:t>
      </w:r>
      <w:proofErr w:type="spellEnd"/>
      <w:r>
        <w:rPr>
          <w:rFonts w:eastAsiaTheme="minorHAnsi" w:cs="Times New Roman"/>
        </w:rPr>
        <w:t xml:space="preserve"> 10 </w:t>
      </w:r>
    </w:p>
    <w:p w14:paraId="5273138F" w14:textId="77777777" w:rsidR="008A59FD" w:rsidRDefault="008A59FD" w:rsidP="008A59FD">
      <w:pPr>
        <w:rPr>
          <w:rFonts w:eastAsiaTheme="minorHAnsi" w:cs="Times New Roman"/>
        </w:rPr>
      </w:pPr>
      <w:proofErr w:type="gramStart"/>
      <w:r w:rsidRPr="000D17D6">
        <w:rPr>
          <w:rFonts w:eastAsiaTheme="minorHAnsi" w:cs="Times New Roman"/>
        </w:rPr>
        <w:t>31000  Osijek</w:t>
      </w:r>
      <w:proofErr w:type="gramEnd"/>
    </w:p>
    <w:p w14:paraId="23C22786" w14:textId="77777777" w:rsidR="009B04F7" w:rsidRPr="00D4048C" w:rsidRDefault="009B04F7" w:rsidP="009B04F7">
      <w:proofErr w:type="spellStart"/>
      <w:r w:rsidRPr="00D4048C">
        <w:t>Klasa</w:t>
      </w:r>
      <w:proofErr w:type="spellEnd"/>
      <w:r w:rsidRPr="00D4048C">
        <w:t>: 230-08/26-26/4</w:t>
      </w:r>
    </w:p>
    <w:p w14:paraId="6A72F999" w14:textId="77777777" w:rsidR="009B04F7" w:rsidRPr="00D4048C" w:rsidRDefault="009B04F7" w:rsidP="009B04F7">
      <w:proofErr w:type="spellStart"/>
      <w:r w:rsidRPr="00D4048C">
        <w:t>Urbroj</w:t>
      </w:r>
      <w:proofErr w:type="spellEnd"/>
      <w:r w:rsidRPr="00D4048C">
        <w:t>: 2158-1-1-02/26-</w:t>
      </w:r>
      <w:r w:rsidR="007A50F9">
        <w:t>6</w:t>
      </w:r>
    </w:p>
    <w:p w14:paraId="57DE4C14" w14:textId="77777777" w:rsidR="000358B0" w:rsidRDefault="000358B0" w:rsidP="000358B0">
      <w:pPr>
        <w:pStyle w:val="Bezproreda"/>
        <w:rPr>
          <w:rFonts w:ascii="Times New Roman" w:hAnsi="Times New Roman"/>
          <w:sz w:val="24"/>
          <w:szCs w:val="24"/>
        </w:rPr>
      </w:pPr>
    </w:p>
    <w:p w14:paraId="061991E2" w14:textId="77777777" w:rsidR="009B04F7" w:rsidRDefault="009B04F7" w:rsidP="000358B0">
      <w:pPr>
        <w:pStyle w:val="Bezproreda"/>
        <w:rPr>
          <w:rFonts w:ascii="Times New Roman" w:hAnsi="Times New Roman"/>
          <w:sz w:val="24"/>
          <w:szCs w:val="24"/>
        </w:rPr>
      </w:pPr>
    </w:p>
    <w:p w14:paraId="1DFE2CD2" w14:textId="77777777" w:rsidR="009B04F7" w:rsidRPr="009E6F9F" w:rsidRDefault="009B04F7" w:rsidP="000358B0">
      <w:pPr>
        <w:pStyle w:val="Bezproreda"/>
        <w:rPr>
          <w:rFonts w:ascii="Times New Roman" w:hAnsi="Times New Roman"/>
          <w:sz w:val="24"/>
          <w:szCs w:val="24"/>
        </w:rPr>
      </w:pPr>
    </w:p>
    <w:p w14:paraId="3B0A4417" w14:textId="77777777" w:rsidR="005A7756" w:rsidRDefault="00A701EB">
      <w:pPr>
        <w:jc w:val="center"/>
      </w:pPr>
      <w:r>
        <w:rPr>
          <w:b/>
          <w:sz w:val="28"/>
        </w:rPr>
        <w:t>SAVJETOVANJE S JAVNOŠĆU</w:t>
      </w:r>
    </w:p>
    <w:p w14:paraId="13E2EAFE" w14:textId="77777777" w:rsidR="005A7756" w:rsidRDefault="00A701EB">
      <w:pPr>
        <w:spacing w:after="240"/>
        <w:jc w:val="center"/>
      </w:pPr>
      <w:r>
        <w:rPr>
          <w:b/>
        </w:rPr>
        <w:t>O NACRTU PRAVILNIKA O PROVEDBI POSTUPAKA JEDNOSTAVNE NABAVE ROBA, RADOVA I USLUGA</w:t>
      </w:r>
    </w:p>
    <w:p w14:paraId="035DD470" w14:textId="77777777" w:rsidR="005A7756" w:rsidRDefault="00A701EB">
      <w:pPr>
        <w:spacing w:before="120"/>
        <w:jc w:val="center"/>
      </w:pPr>
      <w:r>
        <w:rPr>
          <w:b/>
        </w:rPr>
        <w:t>JAVNI POZIV ZAINTERESIRANOJ JAVNOSTI</w:t>
      </w:r>
    </w:p>
    <w:p w14:paraId="41AB8F13" w14:textId="77777777" w:rsidR="005A7756" w:rsidRDefault="00A701EB" w:rsidP="00281152">
      <w:pPr>
        <w:jc w:val="both"/>
      </w:pPr>
      <w:r>
        <w:t xml:space="preserve">Hrvatski Crveni križ </w:t>
      </w:r>
      <w:r w:rsidR="00635B99">
        <w:t>D</w:t>
      </w:r>
      <w:r>
        <w:t>ruštvo Crvenog križa Os</w:t>
      </w:r>
      <w:r w:rsidR="00635B99">
        <w:t>ječko-baranjske županije</w:t>
      </w:r>
      <w:r>
        <w:t xml:space="preserve">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savjetovanje</w:t>
      </w:r>
      <w:proofErr w:type="spellEnd"/>
      <w:r>
        <w:t xml:space="preserve"> s </w:t>
      </w:r>
      <w:proofErr w:type="spellStart"/>
      <w:r>
        <w:t>javnošću</w:t>
      </w:r>
      <w:proofErr w:type="spellEnd"/>
      <w:r>
        <w:t xml:space="preserve"> o </w:t>
      </w:r>
      <w:proofErr w:type="spellStart"/>
      <w:r>
        <w:t>Nacrtu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provedbi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, </w:t>
      </w:r>
      <w:proofErr w:type="spellStart"/>
      <w:r>
        <w:t>radova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>.</w:t>
      </w:r>
    </w:p>
    <w:p w14:paraId="6D9CA331" w14:textId="77777777" w:rsidR="005A7756" w:rsidRDefault="00A701EB" w:rsidP="00281152">
      <w:pPr>
        <w:jc w:val="both"/>
      </w:pPr>
      <w:r>
        <w:t xml:space="preserve">Pozivaju se članovi, volonteri, korisnici, gospodarski subjekti, predstavnici javnopravnih tijela, organizacije civilnog </w:t>
      </w:r>
      <w:proofErr w:type="spellStart"/>
      <w:r>
        <w:t>društva</w:t>
      </w:r>
      <w:proofErr w:type="spellEnd"/>
      <w:r>
        <w:t xml:space="preserve"> i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zainteresirana</w:t>
      </w:r>
      <w:proofErr w:type="spellEnd"/>
      <w:r>
        <w:t xml:space="preserve"> </w:t>
      </w:r>
      <w:proofErr w:type="spellStart"/>
      <w:r>
        <w:t>javnost</w:t>
      </w:r>
      <w:proofErr w:type="spellEnd"/>
      <w:r>
        <w:t xml:space="preserve"> da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prijedloge</w:t>
      </w:r>
      <w:proofErr w:type="spellEnd"/>
      <w:r>
        <w:t xml:space="preserve">, </w:t>
      </w:r>
      <w:proofErr w:type="spellStart"/>
      <w:r>
        <w:t>primjedbe</w:t>
      </w:r>
      <w:proofErr w:type="spellEnd"/>
      <w:r>
        <w:t xml:space="preserve"> i </w:t>
      </w:r>
      <w:proofErr w:type="spellStart"/>
      <w:r>
        <w:t>mišljenja</w:t>
      </w:r>
      <w:proofErr w:type="spellEnd"/>
      <w:r>
        <w:t xml:space="preserve"> na </w:t>
      </w:r>
      <w:proofErr w:type="spellStart"/>
      <w:r>
        <w:t>objavljeni</w:t>
      </w:r>
      <w:proofErr w:type="spellEnd"/>
      <w:r>
        <w:t xml:space="preserve"> </w:t>
      </w:r>
      <w:proofErr w:type="spellStart"/>
      <w:r>
        <w:t>Nacrt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>.</w:t>
      </w:r>
    </w:p>
    <w:p w14:paraId="2D2D8018" w14:textId="77777777" w:rsidR="005A7756" w:rsidRDefault="00A701EB">
      <w:pPr>
        <w:spacing w:before="120"/>
        <w:jc w:val="center"/>
      </w:pPr>
      <w:r>
        <w:rPr>
          <w:b/>
        </w:rPr>
        <w:t>1. PREDMET SAVJETOVANJA</w:t>
      </w:r>
    </w:p>
    <w:p w14:paraId="4597E4C5" w14:textId="77777777" w:rsidR="005A7756" w:rsidRDefault="00A701EB" w:rsidP="00281152">
      <w:pPr>
        <w:jc w:val="both"/>
      </w:pPr>
      <w:proofErr w:type="spellStart"/>
      <w:r>
        <w:t>Predmet</w:t>
      </w:r>
      <w:proofErr w:type="spellEnd"/>
      <w:r>
        <w:t xml:space="preserve"> </w:t>
      </w:r>
      <w:proofErr w:type="spellStart"/>
      <w:r>
        <w:t>savjetovanja</w:t>
      </w:r>
      <w:proofErr w:type="spellEnd"/>
      <w:r>
        <w:t xml:space="preserve"> je </w:t>
      </w:r>
      <w:proofErr w:type="spellStart"/>
      <w:r>
        <w:t>Nacrt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provedbi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, </w:t>
      </w:r>
      <w:proofErr w:type="spellStart"/>
      <w:r>
        <w:t>radova</w:t>
      </w:r>
      <w:proofErr w:type="spellEnd"/>
      <w:r>
        <w:t xml:space="preserve"> i </w:t>
      </w:r>
      <w:proofErr w:type="spellStart"/>
      <w:r>
        <w:t>usluga</w:t>
      </w:r>
      <w:proofErr w:type="spellEnd"/>
      <w:r>
        <w:t xml:space="preserve"> </w:t>
      </w:r>
      <w:proofErr w:type="spellStart"/>
      <w:r w:rsidR="007820A8">
        <w:t>Hrvatskog</w:t>
      </w:r>
      <w:proofErr w:type="spellEnd"/>
      <w:r w:rsidR="007820A8">
        <w:t xml:space="preserve"> Crvenog križa </w:t>
      </w:r>
      <w:proofErr w:type="spellStart"/>
      <w:r w:rsidR="007820A8">
        <w:t>Društva</w:t>
      </w:r>
      <w:proofErr w:type="spellEnd"/>
      <w:r w:rsidR="007820A8">
        <w:t xml:space="preserve"> Crvenog križa Osječko-baranjske županije</w:t>
      </w:r>
      <w:r>
        <w:t xml:space="preserve">,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, </w:t>
      </w:r>
      <w:proofErr w:type="spellStart"/>
      <w:r>
        <w:t>uvjeti</w:t>
      </w:r>
      <w:proofErr w:type="spellEnd"/>
      <w:r>
        <w:t xml:space="preserve">, </w:t>
      </w:r>
      <w:proofErr w:type="spellStart"/>
      <w:r>
        <w:t>odgovornosti</w:t>
      </w:r>
      <w:proofErr w:type="spellEnd"/>
      <w:r>
        <w:t xml:space="preserve"> i postupci jednostavne nabave, uključujući posebnosti nabava </w:t>
      </w:r>
      <w:proofErr w:type="spellStart"/>
      <w:r>
        <w:t>povezanih</w:t>
      </w:r>
      <w:proofErr w:type="spellEnd"/>
      <w:r>
        <w:t xml:space="preserve"> s </w:t>
      </w:r>
      <w:proofErr w:type="spellStart"/>
      <w:r>
        <w:t>humanitarnom</w:t>
      </w:r>
      <w:proofErr w:type="spellEnd"/>
      <w:r>
        <w:t xml:space="preserve"> </w:t>
      </w:r>
      <w:proofErr w:type="spellStart"/>
      <w:r>
        <w:t>djelatnošću</w:t>
      </w:r>
      <w:proofErr w:type="spellEnd"/>
      <w:r>
        <w:t xml:space="preserve">, </w:t>
      </w:r>
      <w:proofErr w:type="spellStart"/>
      <w:r>
        <w:t>kriznim</w:t>
      </w:r>
      <w:proofErr w:type="spellEnd"/>
      <w:r>
        <w:t xml:space="preserve"> i </w:t>
      </w:r>
      <w:proofErr w:type="spellStart"/>
      <w:r>
        <w:t>hitnim</w:t>
      </w:r>
      <w:proofErr w:type="spellEnd"/>
      <w:r>
        <w:t xml:space="preserve"> </w:t>
      </w:r>
      <w:proofErr w:type="spellStart"/>
      <w:r>
        <w:t>okolnostima</w:t>
      </w:r>
      <w:proofErr w:type="spellEnd"/>
      <w:r>
        <w:t xml:space="preserve">, </w:t>
      </w:r>
      <w:proofErr w:type="spellStart"/>
      <w:r>
        <w:t>projektnim</w:t>
      </w:r>
      <w:proofErr w:type="spellEnd"/>
      <w:r>
        <w:t xml:space="preserve"> i </w:t>
      </w:r>
      <w:proofErr w:type="spellStart"/>
      <w:r>
        <w:t>donacijskim</w:t>
      </w:r>
      <w:proofErr w:type="spellEnd"/>
      <w:r>
        <w:t xml:space="preserve"> </w:t>
      </w:r>
      <w:proofErr w:type="spellStart"/>
      <w:r>
        <w:t>financiranjem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praćenjem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nabave</w:t>
      </w:r>
      <w:proofErr w:type="spellEnd"/>
      <w:r>
        <w:t>.</w:t>
      </w:r>
    </w:p>
    <w:p w14:paraId="6F30416A" w14:textId="77777777" w:rsidR="005A7756" w:rsidRDefault="00A701EB">
      <w:pPr>
        <w:spacing w:before="120"/>
        <w:jc w:val="center"/>
      </w:pPr>
      <w:r>
        <w:rPr>
          <w:b/>
        </w:rPr>
        <w:t>2. PRAVNA OSNOVA</w:t>
      </w:r>
    </w:p>
    <w:p w14:paraId="294A7645" w14:textId="77777777" w:rsidR="00943309" w:rsidRDefault="00A701EB" w:rsidP="00281152">
      <w:pPr>
        <w:jc w:val="both"/>
      </w:pPr>
      <w:r>
        <w:t xml:space="preserve">Pravna osnova za donošenje Pravilnika sadržana je u članku 15. stavcima 2. i 3. Zakona o javnoj nabavi („Narodne novine“, broj 120/16., 114/22. i 48/26.)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članku</w:t>
      </w:r>
      <w:proofErr w:type="spellEnd"/>
      <w:r>
        <w:t xml:space="preserve"> </w:t>
      </w:r>
      <w:r w:rsidR="00557CA6" w:rsidRPr="00BD5A07">
        <w:t xml:space="preserve">52. </w:t>
      </w:r>
      <w:proofErr w:type="spellStart"/>
      <w:r w:rsidR="00557CA6" w:rsidRPr="00BD5A07">
        <w:t>Statuta</w:t>
      </w:r>
      <w:proofErr w:type="spellEnd"/>
      <w:r w:rsidR="00557CA6" w:rsidRPr="00BD5A07">
        <w:t xml:space="preserve"> </w:t>
      </w:r>
      <w:proofErr w:type="spellStart"/>
      <w:r w:rsidR="00557CA6" w:rsidRPr="00BD5A07">
        <w:t>Hrvatskog</w:t>
      </w:r>
      <w:proofErr w:type="spellEnd"/>
      <w:r w:rsidR="00557CA6" w:rsidRPr="00BD5A07">
        <w:t xml:space="preserve"> Crvenog križa </w:t>
      </w:r>
      <w:proofErr w:type="spellStart"/>
      <w:r w:rsidR="00557CA6" w:rsidRPr="00BD5A07">
        <w:t>Društva</w:t>
      </w:r>
      <w:proofErr w:type="spellEnd"/>
      <w:r w:rsidR="00557CA6" w:rsidRPr="00BD5A07">
        <w:t xml:space="preserve"> Crvenog križa Osječko-baranjske županije</w:t>
      </w:r>
      <w:r w:rsidR="00557CA6">
        <w:t xml:space="preserve">.  </w:t>
      </w:r>
      <w:r w:rsidR="00943309">
        <w:t xml:space="preserve"> </w:t>
      </w:r>
    </w:p>
    <w:p w14:paraId="28A80B29" w14:textId="77777777" w:rsidR="005A7756" w:rsidRDefault="00A701EB">
      <w:pPr>
        <w:ind w:firstLine="454"/>
        <w:jc w:val="both"/>
      </w:pPr>
      <w:proofErr w:type="spellStart"/>
      <w:r>
        <w:t>Savjetovanje</w:t>
      </w:r>
      <w:proofErr w:type="spellEnd"/>
      <w:r>
        <w:t xml:space="preserve"> s </w:t>
      </w:r>
      <w:proofErr w:type="spellStart"/>
      <w:r>
        <w:t>javnošću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se u skladu s propisima kojima se uređuje pravo na pristup informacijama, prema kojima se nacrt općeg akta objavljuje uz obrazloženje razloga donošenja i ciljeva koji se žele postići, a savjetovanje se u pravilu provodi u trajanju od 30 dana.</w:t>
      </w:r>
    </w:p>
    <w:p w14:paraId="51C0F26B" w14:textId="77777777" w:rsidR="005A7756" w:rsidRDefault="00A701EB">
      <w:pPr>
        <w:spacing w:before="120"/>
        <w:jc w:val="center"/>
      </w:pPr>
      <w:r>
        <w:rPr>
          <w:b/>
        </w:rPr>
        <w:t>3. RAZLOZI DONOŠENJA PRAVILNIKA</w:t>
      </w:r>
    </w:p>
    <w:p w14:paraId="7220DA7F" w14:textId="237B8630" w:rsidR="005A7756" w:rsidRDefault="001A53CA">
      <w:pPr>
        <w:ind w:firstLine="454"/>
        <w:jc w:val="both"/>
      </w:pPr>
      <w:r w:rsidRPr="000D17D6">
        <w:rPr>
          <w:noProof/>
        </w:rPr>
        <w:drawing>
          <wp:anchor distT="0" distB="0" distL="114300" distR="114300" simplePos="0" relativeHeight="251657216" behindDoc="1" locked="0" layoutInCell="1" allowOverlap="1" wp14:anchorId="41D52764" wp14:editId="0F1DE09A">
            <wp:simplePos x="0" y="0"/>
            <wp:positionH relativeFrom="margin">
              <wp:posOffset>62230</wp:posOffset>
            </wp:positionH>
            <wp:positionV relativeFrom="paragraph">
              <wp:posOffset>780415</wp:posOffset>
            </wp:positionV>
            <wp:extent cx="5760720" cy="373380"/>
            <wp:effectExtent l="0" t="0" r="0" b="762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A701EB">
        <w:t>Donošenje</w:t>
      </w:r>
      <w:proofErr w:type="spellEnd"/>
      <w:r w:rsidR="00A701EB">
        <w:t xml:space="preserve"> </w:t>
      </w:r>
      <w:proofErr w:type="spellStart"/>
      <w:r w:rsidR="00A701EB">
        <w:t>novog</w:t>
      </w:r>
      <w:proofErr w:type="spellEnd"/>
      <w:r w:rsidR="00A701EB">
        <w:t xml:space="preserve"> </w:t>
      </w:r>
      <w:proofErr w:type="spellStart"/>
      <w:r w:rsidR="00A701EB">
        <w:t>Pravilnika</w:t>
      </w:r>
      <w:proofErr w:type="spellEnd"/>
      <w:r w:rsidR="00A701EB">
        <w:t xml:space="preserve"> </w:t>
      </w:r>
      <w:proofErr w:type="spellStart"/>
      <w:r w:rsidR="00A701EB">
        <w:t>potrebno</w:t>
      </w:r>
      <w:proofErr w:type="spellEnd"/>
      <w:r w:rsidR="00A701EB">
        <w:t xml:space="preserve"> je radi usklađivanja općeg akta Naručitelja s izmjenama Zakona o javnoj nabavi koje se odnose na jednostavnu nabavu, a osobito s novim vrijednosnim pragovima jednostavne nabave, obvezom provedbe postupaka jednostavne </w:t>
      </w:r>
      <w:proofErr w:type="spellStart"/>
      <w:r w:rsidR="00A701EB">
        <w:t>nabave</w:t>
      </w:r>
      <w:proofErr w:type="spellEnd"/>
      <w:r w:rsidR="00A701EB">
        <w:t xml:space="preserve"> </w:t>
      </w:r>
      <w:proofErr w:type="spellStart"/>
      <w:r w:rsidR="00A701EB">
        <w:t>putem</w:t>
      </w:r>
      <w:proofErr w:type="spellEnd"/>
      <w:r w:rsidR="00A701EB">
        <w:t xml:space="preserve"> </w:t>
      </w:r>
      <w:proofErr w:type="spellStart"/>
      <w:r w:rsidR="00A701EB">
        <w:t>modula</w:t>
      </w:r>
      <w:proofErr w:type="spellEnd"/>
      <w:r w:rsidR="00A701EB">
        <w:t xml:space="preserve"> </w:t>
      </w:r>
      <w:proofErr w:type="spellStart"/>
      <w:r w:rsidR="00A701EB">
        <w:lastRenderedPageBreak/>
        <w:t>jednostavne</w:t>
      </w:r>
      <w:proofErr w:type="spellEnd"/>
      <w:r w:rsidR="00A701EB">
        <w:t xml:space="preserve"> </w:t>
      </w:r>
      <w:proofErr w:type="spellStart"/>
      <w:r w:rsidR="00A701EB">
        <w:t>nabave</w:t>
      </w:r>
      <w:proofErr w:type="spellEnd"/>
      <w:r w:rsidR="00A701EB">
        <w:t xml:space="preserve"> u EOJN RH za nabave procijenjene vrijednosti veće od 15.000,00 eura, obvezom javne objave za više vrijednosne razrede, uređenjem prigovora kao oblika pravne zaštite te detaljnijim uređenjem sprječavanja sukoba interesa.</w:t>
      </w:r>
    </w:p>
    <w:p w14:paraId="716B1BFE" w14:textId="1D9620F8" w:rsidR="005A7756" w:rsidRDefault="00A701EB">
      <w:pPr>
        <w:ind w:firstLine="454"/>
        <w:jc w:val="both"/>
      </w:pPr>
      <w:proofErr w:type="spellStart"/>
      <w:r>
        <w:t>Važeći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ujedno</w:t>
      </w:r>
      <w:proofErr w:type="spellEnd"/>
      <w:r>
        <w:t xml:space="preserve"> </w:t>
      </w:r>
      <w:proofErr w:type="spellStart"/>
      <w:r>
        <w:t>nomotehnički</w:t>
      </w:r>
      <w:proofErr w:type="spellEnd"/>
      <w:r>
        <w:t xml:space="preserve"> i </w:t>
      </w:r>
      <w:proofErr w:type="spellStart"/>
      <w:r>
        <w:t>sadržajno</w:t>
      </w:r>
      <w:proofErr w:type="spellEnd"/>
      <w:r>
        <w:t xml:space="preserve"> </w:t>
      </w:r>
      <w:proofErr w:type="spellStart"/>
      <w:r>
        <w:t>prilagoditi</w:t>
      </w:r>
      <w:proofErr w:type="spellEnd"/>
      <w:r>
        <w:t xml:space="preserve"> </w:t>
      </w:r>
      <w:proofErr w:type="spellStart"/>
      <w:r>
        <w:t>aktualnom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rada </w:t>
      </w:r>
      <w:proofErr w:type="spellStart"/>
      <w:r>
        <w:t>Naručitelja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humanitarnih</w:t>
      </w:r>
      <w:proofErr w:type="spellEnd"/>
      <w:r>
        <w:t xml:space="preserve">, </w:t>
      </w:r>
      <w:proofErr w:type="spellStart"/>
      <w:r>
        <w:t>socijalnih</w:t>
      </w:r>
      <w:proofErr w:type="spellEnd"/>
      <w:r>
        <w:t xml:space="preserve">, </w:t>
      </w:r>
      <w:proofErr w:type="spellStart"/>
      <w:r>
        <w:t>zdravstveno-</w:t>
      </w:r>
      <w:proofErr w:type="gramStart"/>
      <w:r>
        <w:t>preventivnih</w:t>
      </w:r>
      <w:proofErr w:type="spellEnd"/>
      <w:r>
        <w:t xml:space="preserve">, </w:t>
      </w:r>
      <w:r w:rsidR="00C4145E">
        <w:t xml:space="preserve"> </w:t>
      </w:r>
      <w:proofErr w:type="spellStart"/>
      <w:r>
        <w:t>edukativnih</w:t>
      </w:r>
      <w:proofErr w:type="spellEnd"/>
      <w:proofErr w:type="gramEnd"/>
      <w:r>
        <w:t xml:space="preserve">, </w:t>
      </w:r>
      <w:proofErr w:type="spellStart"/>
      <w:r>
        <w:t>volonterskih</w:t>
      </w:r>
      <w:proofErr w:type="spellEnd"/>
      <w:r>
        <w:t xml:space="preserve">, </w:t>
      </w:r>
      <w:proofErr w:type="spellStart"/>
      <w:r>
        <w:t>kriznih</w:t>
      </w:r>
      <w:proofErr w:type="spellEnd"/>
      <w:r>
        <w:t xml:space="preserve"> i </w:t>
      </w:r>
      <w:proofErr w:type="spellStart"/>
      <w:r>
        <w:t>projektnih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 w:rsidR="00BE4378">
        <w:t>Hrvatskog</w:t>
      </w:r>
      <w:proofErr w:type="spellEnd"/>
      <w:r w:rsidR="00BE4378">
        <w:t xml:space="preserve"> Crvenog križa </w:t>
      </w:r>
      <w:proofErr w:type="spellStart"/>
      <w:r w:rsidR="00BE4378">
        <w:t>Društva</w:t>
      </w:r>
      <w:proofErr w:type="spellEnd"/>
      <w:r w:rsidR="00BE4378">
        <w:t xml:space="preserve"> Crvenog križa Osječko-baranjske županije. </w:t>
      </w:r>
    </w:p>
    <w:p w14:paraId="351DC1CE" w14:textId="77777777" w:rsidR="005A7756" w:rsidRDefault="00A701EB">
      <w:pPr>
        <w:spacing w:before="120"/>
        <w:jc w:val="center"/>
      </w:pPr>
      <w:r>
        <w:rPr>
          <w:b/>
        </w:rPr>
        <w:t>4. CILJEVI KOJI SE ŽELE POSTIĆI</w:t>
      </w:r>
    </w:p>
    <w:p w14:paraId="51A0D048" w14:textId="77777777" w:rsidR="005A7756" w:rsidRDefault="00A701EB">
      <w:pPr>
        <w:ind w:firstLine="454"/>
        <w:jc w:val="both"/>
      </w:pPr>
      <w:r>
        <w:t>Donošenjem Pravilnika žele se postići sljedeći ciljevi:</w:t>
      </w:r>
    </w:p>
    <w:p w14:paraId="216328D5" w14:textId="77777777" w:rsidR="005A7756" w:rsidRDefault="00A701EB">
      <w:pPr>
        <w:spacing w:after="60"/>
        <w:ind w:left="397" w:hanging="227"/>
      </w:pPr>
      <w:r>
        <w:t>– usklađivanje pravila jednostavne nabave s važećim Zakonom o javnoj nabavi i izmjenama koje se primjenjuju od 1. rujna 2026. godine;</w:t>
      </w:r>
    </w:p>
    <w:p w14:paraId="74224293" w14:textId="77777777" w:rsidR="005A7756" w:rsidRDefault="00A701EB">
      <w:pPr>
        <w:spacing w:after="60"/>
        <w:ind w:left="397" w:hanging="227"/>
      </w:pPr>
      <w:r>
        <w:t>– jasnije definiranje vrijednosnih razreda jednostavne nabave i načina provedbe postupaka;</w:t>
      </w:r>
    </w:p>
    <w:p w14:paraId="61610161" w14:textId="77777777" w:rsidR="005A7756" w:rsidRDefault="00A701EB">
      <w:pPr>
        <w:spacing w:after="60"/>
        <w:ind w:left="397" w:hanging="227"/>
      </w:pPr>
      <w:r>
        <w:t>– uređenje obvezne provedbe postupaka putem modula jednostavne nabave u EOJN RH za nabave procijenjene vrijednosti veće od 15.000,00 eura;</w:t>
      </w:r>
    </w:p>
    <w:p w14:paraId="617EC95E" w14:textId="77777777" w:rsidR="005A7756" w:rsidRDefault="00A701EB">
      <w:pPr>
        <w:spacing w:after="60"/>
        <w:ind w:left="397" w:hanging="227"/>
      </w:pPr>
      <w:r>
        <w:t>– osiguranje transparentnosti, tržišnog natjecanja, jednakog tretmana gospodarskih subjekata i ekonomičnog trošenja sredstava;</w:t>
      </w:r>
    </w:p>
    <w:p w14:paraId="580000E6" w14:textId="77777777" w:rsidR="005A7756" w:rsidRDefault="00A701EB">
      <w:pPr>
        <w:spacing w:after="60"/>
        <w:ind w:left="397" w:hanging="227"/>
      </w:pPr>
      <w:r>
        <w:t>– uređenje prigovora gospodarskih subjekata u postupcima jednostavne nabave čija je procijenjena vrijednost veća od 15.000,00 eura;</w:t>
      </w:r>
    </w:p>
    <w:p w14:paraId="132F6B06" w14:textId="77777777" w:rsidR="005A7756" w:rsidRDefault="00A701EB">
      <w:pPr>
        <w:spacing w:after="60"/>
        <w:ind w:left="397" w:hanging="227"/>
      </w:pPr>
      <w:r>
        <w:t>– uređenje sprječavanja, prepoznavanja i uklanjanja sukoba interesa;</w:t>
      </w:r>
    </w:p>
    <w:p w14:paraId="1D297523" w14:textId="77777777" w:rsidR="005A7756" w:rsidRDefault="00A701EB">
      <w:pPr>
        <w:spacing w:after="60"/>
        <w:ind w:left="397" w:hanging="227"/>
      </w:pPr>
      <w:r>
        <w:t>– zadržavanje praktičnih rješenja važnih za djelatnost Crvenog križa, osobito kod humanitarnih, volonterskih, donacijskih, kriznih i hitnih nabava;</w:t>
      </w:r>
    </w:p>
    <w:p w14:paraId="5A7F7CC8" w14:textId="77777777" w:rsidR="005A7756" w:rsidRDefault="00A701EB">
      <w:pPr>
        <w:spacing w:after="60"/>
        <w:ind w:left="397" w:hanging="227"/>
      </w:pPr>
      <w:r>
        <w:t>– uređenje praćenja izvršenja ugovora i narudžbenica te kontrole računa i dokumentacije.</w:t>
      </w:r>
    </w:p>
    <w:p w14:paraId="67E2DFEB" w14:textId="77777777" w:rsidR="005A7756" w:rsidRDefault="00A701EB">
      <w:pPr>
        <w:spacing w:before="120"/>
        <w:jc w:val="center"/>
      </w:pPr>
      <w:r>
        <w:rPr>
          <w:b/>
        </w:rPr>
        <w:t>5. TRAJANJE SAVJETOVANJA</w:t>
      </w:r>
    </w:p>
    <w:p w14:paraId="05B51D5B" w14:textId="77777777" w:rsidR="005A7756" w:rsidRDefault="00A701EB">
      <w:pPr>
        <w:ind w:firstLine="454"/>
        <w:jc w:val="both"/>
      </w:pPr>
      <w:r>
        <w:t>Savjetovanje s javnošću provodi se u trajanju od 30 dana.</w:t>
      </w:r>
    </w:p>
    <w:p w14:paraId="1033DD84" w14:textId="465BA74E" w:rsidR="005A7756" w:rsidRDefault="00A701EB">
      <w:pPr>
        <w:ind w:firstLine="454"/>
        <w:jc w:val="both"/>
      </w:pPr>
      <w:proofErr w:type="spellStart"/>
      <w:r w:rsidRPr="006A4771">
        <w:t>Savjetovanje</w:t>
      </w:r>
      <w:proofErr w:type="spellEnd"/>
      <w:r w:rsidRPr="006A4771">
        <w:t xml:space="preserve"> je </w:t>
      </w:r>
      <w:proofErr w:type="spellStart"/>
      <w:r w:rsidRPr="006A4771">
        <w:t>otvoreno</w:t>
      </w:r>
      <w:proofErr w:type="spellEnd"/>
      <w:r w:rsidRPr="006A4771">
        <w:t xml:space="preserve"> od </w:t>
      </w:r>
      <w:r w:rsidR="001A53CA">
        <w:t>13</w:t>
      </w:r>
      <w:r w:rsidRPr="006A4771">
        <w:t xml:space="preserve">. </w:t>
      </w:r>
      <w:proofErr w:type="spellStart"/>
      <w:r w:rsidRPr="006A4771">
        <w:t>srpnja</w:t>
      </w:r>
      <w:proofErr w:type="spellEnd"/>
      <w:r w:rsidRPr="006A4771">
        <w:t xml:space="preserve"> 2026. </w:t>
      </w:r>
      <w:proofErr w:type="spellStart"/>
      <w:r w:rsidRPr="006A4771">
        <w:t>godine</w:t>
      </w:r>
      <w:proofErr w:type="spellEnd"/>
      <w:r w:rsidRPr="006A4771">
        <w:t xml:space="preserve"> do</w:t>
      </w:r>
      <w:r w:rsidR="006A4771" w:rsidRPr="006A4771">
        <w:t xml:space="preserve"> </w:t>
      </w:r>
      <w:r w:rsidR="001A53CA">
        <w:t>12</w:t>
      </w:r>
      <w:r w:rsidRPr="006A4771">
        <w:t xml:space="preserve">. </w:t>
      </w:r>
      <w:proofErr w:type="spellStart"/>
      <w:r w:rsidRPr="006A4771">
        <w:t>kolovoza</w:t>
      </w:r>
      <w:proofErr w:type="spellEnd"/>
      <w:r w:rsidRPr="006A4771">
        <w:t xml:space="preserve"> 2026. godine.</w:t>
      </w:r>
    </w:p>
    <w:p w14:paraId="30C5BFEF" w14:textId="77777777" w:rsidR="005A7756" w:rsidRDefault="00A701EB">
      <w:pPr>
        <w:ind w:firstLine="454"/>
        <w:jc w:val="both"/>
      </w:pPr>
      <w:r>
        <w:t>Prijedlozi, primjedbe i mišljenja zaprimljeni nakon isteka roka za savjetovanje neće se uzimati u razmatranje, osim ako Naručitelj drukčije odluči zbog osobito opravdanih razloga.</w:t>
      </w:r>
    </w:p>
    <w:p w14:paraId="2D610965" w14:textId="77777777" w:rsidR="005A7756" w:rsidRDefault="00A701EB">
      <w:pPr>
        <w:spacing w:before="120"/>
        <w:jc w:val="center"/>
      </w:pPr>
      <w:r>
        <w:rPr>
          <w:b/>
        </w:rPr>
        <w:t>6. MJESTO OBJAVE I DOKUMENTACIJA</w:t>
      </w:r>
    </w:p>
    <w:p w14:paraId="7EB22BCC" w14:textId="77777777" w:rsidR="005A7756" w:rsidRDefault="00A701EB">
      <w:pPr>
        <w:ind w:firstLine="454"/>
        <w:jc w:val="both"/>
      </w:pPr>
      <w:proofErr w:type="spellStart"/>
      <w:r>
        <w:t>Nacrt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i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objavljuju</w:t>
      </w:r>
      <w:proofErr w:type="spellEnd"/>
      <w:r>
        <w:t xml:space="preserve"> se na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 w:rsidR="00855CED">
        <w:t>Hrvatskog</w:t>
      </w:r>
      <w:proofErr w:type="spellEnd"/>
      <w:r w:rsidR="00855CED">
        <w:t xml:space="preserve"> Crvenog križa </w:t>
      </w:r>
      <w:proofErr w:type="spellStart"/>
      <w:r w:rsidR="00855CED">
        <w:t>Društva</w:t>
      </w:r>
      <w:proofErr w:type="spellEnd"/>
      <w:r w:rsidR="00855CED">
        <w:t xml:space="preserve"> Crvenog križa Osječko-baranjske županije</w:t>
      </w:r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namijenjenom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nabavi</w:t>
      </w:r>
      <w:proofErr w:type="spellEnd"/>
      <w:r>
        <w:t>.</w:t>
      </w:r>
    </w:p>
    <w:p w14:paraId="14473596" w14:textId="77777777" w:rsidR="005A7756" w:rsidRDefault="00A701EB">
      <w:pPr>
        <w:ind w:firstLine="454"/>
        <w:jc w:val="both"/>
      </w:pPr>
      <w:r>
        <w:t>Uz objavu savjetovanja objavljuju se:</w:t>
      </w:r>
    </w:p>
    <w:p w14:paraId="0ADF745E" w14:textId="77777777" w:rsidR="005A7756" w:rsidRDefault="00A701EB">
      <w:pPr>
        <w:spacing w:after="60"/>
        <w:ind w:left="397" w:hanging="227"/>
      </w:pPr>
      <w:r>
        <w:t>– Nacrt Pravilnika o provedbi postupaka jednostavne nabave roba, radova i usluga;</w:t>
      </w:r>
    </w:p>
    <w:p w14:paraId="397FE874" w14:textId="77777777" w:rsidR="005A7756" w:rsidRDefault="00A701EB">
      <w:pPr>
        <w:spacing w:after="60"/>
        <w:ind w:left="397" w:hanging="227"/>
      </w:pPr>
      <w:r>
        <w:t>– Obrazloženje razloga donošenja Pravilnika i ciljeva koji se žele postići;</w:t>
      </w:r>
    </w:p>
    <w:p w14:paraId="7B058DB8" w14:textId="77777777" w:rsidR="005A7756" w:rsidRDefault="00A701EB">
      <w:pPr>
        <w:spacing w:after="60"/>
        <w:ind w:left="397" w:hanging="227"/>
      </w:pPr>
      <w:r>
        <w:t>– obrazac za dostavu prijedloga, primjedbi i mišljenja zainteresirane javnosti, ako se objavljuje kao zaseban dokument.</w:t>
      </w:r>
    </w:p>
    <w:p w14:paraId="1F1AB50C" w14:textId="77777777" w:rsidR="005A7756" w:rsidRDefault="00A701EB">
      <w:pPr>
        <w:spacing w:before="120"/>
        <w:jc w:val="center"/>
      </w:pPr>
      <w:r>
        <w:rPr>
          <w:b/>
        </w:rPr>
        <w:lastRenderedPageBreak/>
        <w:t>7. NAČIN DOSTAVE PRIJEDLOGA, PRIMJEDBI I MIŠLJENJA</w:t>
      </w:r>
    </w:p>
    <w:p w14:paraId="5EA041BC" w14:textId="77777777" w:rsidR="005A7756" w:rsidRDefault="00A701EB">
      <w:pPr>
        <w:ind w:firstLine="454"/>
        <w:jc w:val="both"/>
      </w:pPr>
      <w:r>
        <w:t>Prijedlozi, primjedbe i mišljenja dostavljaju se na obrascu za sudjelovanje u savjetovanju ili u drugom pisanom obliku iz kojeg su jasno vidljivi podnositelj, dio Nacrta Pravilnika na koji se primjedba odnosi, prijedlog izmjene i obrazloženje prijedloga.</w:t>
      </w:r>
    </w:p>
    <w:p w14:paraId="4506A1DD" w14:textId="77777777" w:rsidR="005A7756" w:rsidRDefault="00A701EB">
      <w:pPr>
        <w:ind w:firstLine="454"/>
        <w:jc w:val="both"/>
      </w:pPr>
      <w:proofErr w:type="spellStart"/>
      <w:r>
        <w:t>Prijedlozi</w:t>
      </w:r>
      <w:proofErr w:type="spellEnd"/>
      <w:r>
        <w:t xml:space="preserve">, </w:t>
      </w:r>
      <w:proofErr w:type="spellStart"/>
      <w:r>
        <w:t>primjedbe</w:t>
      </w:r>
      <w:proofErr w:type="spellEnd"/>
      <w:r>
        <w:t xml:space="preserve"> i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dostavljaju</w:t>
      </w:r>
      <w:proofErr w:type="spellEnd"/>
      <w:r>
        <w:t xml:space="preserve"> se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poštom</w:t>
      </w:r>
      <w:proofErr w:type="spellEnd"/>
      <w:r>
        <w:t xml:space="preserve"> na </w:t>
      </w:r>
      <w:proofErr w:type="spellStart"/>
      <w:r>
        <w:t>adresu</w:t>
      </w:r>
      <w:proofErr w:type="spellEnd"/>
      <w:r>
        <w:t xml:space="preserve">: </w:t>
      </w:r>
      <w:hyperlink r:id="rId10" w:history="1">
        <w:r w:rsidR="0003731C" w:rsidRPr="0003731C">
          <w:rPr>
            <w:rStyle w:val="Hiperveza"/>
          </w:rPr>
          <w:t>dckobz@dckobz.hr</w:t>
        </w:r>
      </w:hyperlink>
      <w:r w:rsidR="0003731C" w:rsidRPr="0003731C">
        <w:t xml:space="preserve">. </w:t>
      </w:r>
    </w:p>
    <w:p w14:paraId="2A7C6996" w14:textId="77777777" w:rsidR="005A7756" w:rsidRDefault="00A701EB">
      <w:pPr>
        <w:ind w:firstLine="454"/>
        <w:jc w:val="both"/>
      </w:pPr>
      <w:r>
        <w:t xml:space="preserve">U predmetu elektroničke poruke potrebno je navesti: „Savjetovanje - Nacrt Pravilnika o jednostavnoj </w:t>
      </w:r>
      <w:proofErr w:type="gramStart"/>
      <w:r>
        <w:t>nabavi“</w:t>
      </w:r>
      <w:proofErr w:type="gramEnd"/>
      <w:r>
        <w:t>.</w:t>
      </w:r>
    </w:p>
    <w:p w14:paraId="01EB7238" w14:textId="77777777" w:rsidR="005A7756" w:rsidRDefault="00A701EB">
      <w:pPr>
        <w:spacing w:before="120"/>
        <w:jc w:val="center"/>
      </w:pPr>
      <w:r>
        <w:rPr>
          <w:b/>
        </w:rPr>
        <w:t>8. ZAVRŠNO IZVJEŠĆE O PROVEDENOM SAVJETOVANJU</w:t>
      </w:r>
    </w:p>
    <w:p w14:paraId="40896FD6" w14:textId="77777777" w:rsidR="005A7756" w:rsidRDefault="00A701EB">
      <w:pPr>
        <w:ind w:firstLine="454"/>
        <w:jc w:val="both"/>
      </w:pPr>
      <w:r>
        <w:t>Po isteku roka za savjetovanje Naručitelj će razmotriti zaprimljene prijedloge, primjedbe i mišljenja te izraditi Izvješće o provedenom savjetovanju s javnošću.</w:t>
      </w:r>
    </w:p>
    <w:p w14:paraId="73944600" w14:textId="77777777" w:rsidR="005A7756" w:rsidRDefault="00A701EB">
      <w:pPr>
        <w:ind w:firstLine="454"/>
        <w:jc w:val="both"/>
      </w:pPr>
      <w:r>
        <w:t>Izvješće će sadržavati pregled zaprimljenih prijedloga, primjedbi i mišljenja te očitovanja Naručitelja o njihovu prihvaćanju, djelomičnom prihvaćanju ili neprihvaćanju, uz obrazloženje razloga za neprihvaćanje odnosno djelomično prihvaćanje.</w:t>
      </w:r>
    </w:p>
    <w:p w14:paraId="1A4E5601" w14:textId="77777777" w:rsidR="008376FB" w:rsidRPr="009E2282" w:rsidRDefault="00A701EB" w:rsidP="009E2282">
      <w:pPr>
        <w:ind w:firstLine="454"/>
        <w:jc w:val="both"/>
      </w:pPr>
      <w:proofErr w:type="spellStart"/>
      <w:r>
        <w:t>Izvješće</w:t>
      </w:r>
      <w:proofErr w:type="spellEnd"/>
      <w:r>
        <w:t xml:space="preserve"> o </w:t>
      </w:r>
      <w:proofErr w:type="spellStart"/>
      <w:r>
        <w:t>provedenom</w:t>
      </w:r>
      <w:proofErr w:type="spellEnd"/>
      <w:r>
        <w:t xml:space="preserve"> </w:t>
      </w:r>
      <w:proofErr w:type="spellStart"/>
      <w:r>
        <w:t>savjetovanju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na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internetskim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 w:rsidR="00C87D5B">
        <w:t>Hrvatskog</w:t>
      </w:r>
      <w:proofErr w:type="spellEnd"/>
      <w:r w:rsidR="00C87D5B">
        <w:t xml:space="preserve"> Crvenog križa </w:t>
      </w:r>
      <w:proofErr w:type="spellStart"/>
      <w:r w:rsidR="00C87D5B">
        <w:t>Društva</w:t>
      </w:r>
      <w:proofErr w:type="spellEnd"/>
      <w:r w:rsidR="00C87D5B">
        <w:t xml:space="preserve"> Crvenog križa Osječko-baranjske županije</w:t>
      </w:r>
      <w:r>
        <w:t>.</w:t>
      </w:r>
    </w:p>
    <w:p w14:paraId="4A461C56" w14:textId="77777777" w:rsidR="005A7756" w:rsidRDefault="00A701EB">
      <w:pPr>
        <w:spacing w:before="120"/>
        <w:jc w:val="center"/>
      </w:pPr>
      <w:r>
        <w:rPr>
          <w:b/>
        </w:rPr>
        <w:t>9. OKVIRNI PODACI ZA OBJAVU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236"/>
      </w:tblGrid>
      <w:tr w:rsidR="005A7756" w14:paraId="0C43770B" w14:textId="77777777">
        <w:trPr>
          <w:jc w:val="center"/>
        </w:trPr>
        <w:tc>
          <w:tcPr>
            <w:tcW w:w="2835" w:type="dxa"/>
          </w:tcPr>
          <w:p w14:paraId="7EB9DD04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Naziv savjetovanja</w:t>
            </w:r>
          </w:p>
        </w:tc>
        <w:tc>
          <w:tcPr>
            <w:tcW w:w="6236" w:type="dxa"/>
          </w:tcPr>
          <w:p w14:paraId="3B60D11F" w14:textId="77777777" w:rsidR="005A7756" w:rsidRDefault="00A701EB">
            <w:pPr>
              <w:spacing w:after="0"/>
            </w:pPr>
            <w:r>
              <w:rPr>
                <w:sz w:val="22"/>
              </w:rPr>
              <w:t>Savjetovanje s javnošću o Nacrtu Pravilnika o provedbi postupaka jednostavne nabave roba, radova i usluga</w:t>
            </w:r>
          </w:p>
        </w:tc>
      </w:tr>
      <w:tr w:rsidR="005A7756" w14:paraId="72E665B6" w14:textId="77777777">
        <w:trPr>
          <w:jc w:val="center"/>
        </w:trPr>
        <w:tc>
          <w:tcPr>
            <w:tcW w:w="2835" w:type="dxa"/>
          </w:tcPr>
          <w:p w14:paraId="133AA03D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Nositelj savjetovanja</w:t>
            </w:r>
          </w:p>
        </w:tc>
        <w:tc>
          <w:tcPr>
            <w:tcW w:w="6236" w:type="dxa"/>
          </w:tcPr>
          <w:p w14:paraId="4B220353" w14:textId="77777777" w:rsidR="005A7756" w:rsidRPr="00057160" w:rsidRDefault="00A701EB">
            <w:pPr>
              <w:spacing w:after="0"/>
              <w:rPr>
                <w:sz w:val="22"/>
              </w:rPr>
            </w:pPr>
            <w:r w:rsidRPr="00057160">
              <w:rPr>
                <w:sz w:val="22"/>
              </w:rPr>
              <w:t xml:space="preserve">Hrvatski Crveni križ </w:t>
            </w:r>
            <w:r w:rsidR="00057160" w:rsidRPr="00057160">
              <w:rPr>
                <w:sz w:val="22"/>
              </w:rPr>
              <w:t>Društvo Crvenog križa Osječko-baranjske županije</w:t>
            </w:r>
          </w:p>
        </w:tc>
      </w:tr>
      <w:tr w:rsidR="005A7756" w14:paraId="39982D35" w14:textId="77777777">
        <w:trPr>
          <w:jc w:val="center"/>
        </w:trPr>
        <w:tc>
          <w:tcPr>
            <w:tcW w:w="2835" w:type="dxa"/>
          </w:tcPr>
          <w:p w14:paraId="0BD8D9CD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Pravna osnova</w:t>
            </w:r>
          </w:p>
        </w:tc>
        <w:tc>
          <w:tcPr>
            <w:tcW w:w="6236" w:type="dxa"/>
          </w:tcPr>
          <w:p w14:paraId="1928497E" w14:textId="77777777" w:rsidR="005A7756" w:rsidRDefault="00A701EB">
            <w:pPr>
              <w:spacing w:after="0"/>
            </w:pPr>
            <w:r>
              <w:rPr>
                <w:sz w:val="22"/>
              </w:rPr>
              <w:t xml:space="preserve">Članak 15. stavci 2. i 3. </w:t>
            </w:r>
            <w:proofErr w:type="spellStart"/>
            <w:r>
              <w:rPr>
                <w:sz w:val="22"/>
              </w:rPr>
              <w:t>Zakona</w:t>
            </w:r>
            <w:proofErr w:type="spellEnd"/>
            <w:r>
              <w:rPr>
                <w:sz w:val="22"/>
              </w:rPr>
              <w:t xml:space="preserve"> o </w:t>
            </w:r>
            <w:proofErr w:type="spellStart"/>
            <w:r>
              <w:rPr>
                <w:sz w:val="22"/>
              </w:rPr>
              <w:t>javnoj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nabavi</w:t>
            </w:r>
            <w:proofErr w:type="spellEnd"/>
            <w:r>
              <w:rPr>
                <w:sz w:val="22"/>
              </w:rPr>
              <w:t xml:space="preserve"> i </w:t>
            </w:r>
            <w:proofErr w:type="spellStart"/>
            <w:r>
              <w:rPr>
                <w:sz w:val="22"/>
              </w:rPr>
              <w:t>članak</w:t>
            </w:r>
            <w:proofErr w:type="spellEnd"/>
            <w:r>
              <w:rPr>
                <w:sz w:val="22"/>
              </w:rPr>
              <w:t xml:space="preserve"> </w:t>
            </w:r>
            <w:r w:rsidR="00057160">
              <w:rPr>
                <w:sz w:val="22"/>
              </w:rPr>
              <w:t>52</w:t>
            </w:r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Statuta</w:t>
            </w:r>
            <w:proofErr w:type="spellEnd"/>
            <w:r>
              <w:rPr>
                <w:sz w:val="22"/>
              </w:rPr>
              <w:t xml:space="preserve"> HCK </w:t>
            </w:r>
            <w:r w:rsidR="00057160">
              <w:rPr>
                <w:sz w:val="22"/>
              </w:rPr>
              <w:t xml:space="preserve">DCK Osječko-baranjske županije </w:t>
            </w:r>
          </w:p>
        </w:tc>
      </w:tr>
      <w:tr w:rsidR="005A7756" w14:paraId="2FD30227" w14:textId="77777777">
        <w:trPr>
          <w:jc w:val="center"/>
        </w:trPr>
        <w:tc>
          <w:tcPr>
            <w:tcW w:w="2835" w:type="dxa"/>
          </w:tcPr>
          <w:p w14:paraId="1E0B1A34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Početak savjetovanja</w:t>
            </w:r>
          </w:p>
        </w:tc>
        <w:tc>
          <w:tcPr>
            <w:tcW w:w="6236" w:type="dxa"/>
          </w:tcPr>
          <w:p w14:paraId="2AF90F77" w14:textId="21B529AD" w:rsidR="005A7756" w:rsidRPr="00E42199" w:rsidRDefault="001A53CA">
            <w:pPr>
              <w:spacing w:after="0"/>
              <w:rPr>
                <w:highlight w:val="green"/>
              </w:rPr>
            </w:pPr>
            <w:r>
              <w:rPr>
                <w:sz w:val="22"/>
              </w:rPr>
              <w:t xml:space="preserve">13. </w:t>
            </w:r>
            <w:proofErr w:type="spellStart"/>
            <w:r w:rsidR="00A701EB" w:rsidRPr="00334217">
              <w:rPr>
                <w:sz w:val="22"/>
              </w:rPr>
              <w:t>srpnja</w:t>
            </w:r>
            <w:proofErr w:type="spellEnd"/>
            <w:r w:rsidR="00A701EB" w:rsidRPr="00334217">
              <w:rPr>
                <w:sz w:val="22"/>
              </w:rPr>
              <w:t xml:space="preserve"> 2026.</w:t>
            </w:r>
          </w:p>
        </w:tc>
      </w:tr>
      <w:tr w:rsidR="005A7756" w14:paraId="27C37F93" w14:textId="77777777">
        <w:trPr>
          <w:jc w:val="center"/>
        </w:trPr>
        <w:tc>
          <w:tcPr>
            <w:tcW w:w="2835" w:type="dxa"/>
          </w:tcPr>
          <w:p w14:paraId="4D06554E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Završetak savjetovanja</w:t>
            </w:r>
          </w:p>
        </w:tc>
        <w:tc>
          <w:tcPr>
            <w:tcW w:w="6236" w:type="dxa"/>
          </w:tcPr>
          <w:p w14:paraId="07036197" w14:textId="70458577" w:rsidR="005A7756" w:rsidRPr="00334217" w:rsidRDefault="001A53CA">
            <w:pPr>
              <w:spacing w:after="0"/>
            </w:pPr>
            <w:r>
              <w:rPr>
                <w:sz w:val="22"/>
              </w:rPr>
              <w:t xml:space="preserve">12. </w:t>
            </w:r>
            <w:proofErr w:type="spellStart"/>
            <w:r w:rsidR="00334217" w:rsidRPr="00334217">
              <w:rPr>
                <w:sz w:val="22"/>
              </w:rPr>
              <w:t>kolovoza</w:t>
            </w:r>
            <w:proofErr w:type="spellEnd"/>
            <w:r w:rsidR="00A701EB" w:rsidRPr="00334217">
              <w:rPr>
                <w:sz w:val="22"/>
              </w:rPr>
              <w:t xml:space="preserve"> 2026.</w:t>
            </w:r>
          </w:p>
        </w:tc>
      </w:tr>
      <w:tr w:rsidR="005A7756" w14:paraId="1DF23A35" w14:textId="77777777">
        <w:trPr>
          <w:jc w:val="center"/>
        </w:trPr>
        <w:tc>
          <w:tcPr>
            <w:tcW w:w="2835" w:type="dxa"/>
          </w:tcPr>
          <w:p w14:paraId="1201FA34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Način dostave očitovanja</w:t>
            </w:r>
          </w:p>
        </w:tc>
        <w:tc>
          <w:tcPr>
            <w:tcW w:w="6236" w:type="dxa"/>
          </w:tcPr>
          <w:p w14:paraId="70E86186" w14:textId="77777777" w:rsidR="005A7756" w:rsidRDefault="00A701EB" w:rsidP="00A701EB">
            <w:pPr>
              <w:spacing w:after="0"/>
            </w:pPr>
            <w:proofErr w:type="spellStart"/>
            <w:r>
              <w:rPr>
                <w:sz w:val="22"/>
              </w:rPr>
              <w:t>Elektroničkom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poštom</w:t>
            </w:r>
            <w:proofErr w:type="spellEnd"/>
            <w:r>
              <w:rPr>
                <w:sz w:val="22"/>
              </w:rPr>
              <w:t xml:space="preserve"> na </w:t>
            </w:r>
            <w:proofErr w:type="spellStart"/>
            <w:r>
              <w:rPr>
                <w:sz w:val="22"/>
              </w:rPr>
              <w:t>adresu</w:t>
            </w:r>
            <w:proofErr w:type="spellEnd"/>
            <w:r>
              <w:rPr>
                <w:sz w:val="22"/>
              </w:rPr>
              <w:t xml:space="preserve">: </w:t>
            </w:r>
            <w:hyperlink r:id="rId11" w:history="1">
              <w:r w:rsidR="009850A2" w:rsidRPr="00AB3B53">
                <w:rPr>
                  <w:rStyle w:val="Hiperveza"/>
                  <w:sz w:val="22"/>
                </w:rPr>
                <w:t>d</w:t>
              </w:r>
              <w:r w:rsidR="009850A2" w:rsidRPr="00AB3B53">
                <w:rPr>
                  <w:rStyle w:val="Hiperveza"/>
                </w:rPr>
                <w:t>ckobz@dckobz.hr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5A7756" w14:paraId="2D3ACEFB" w14:textId="77777777">
        <w:trPr>
          <w:jc w:val="center"/>
        </w:trPr>
        <w:tc>
          <w:tcPr>
            <w:tcW w:w="2835" w:type="dxa"/>
          </w:tcPr>
          <w:p w14:paraId="70AFC5B6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Kontakt osoba / služba</w:t>
            </w:r>
          </w:p>
        </w:tc>
        <w:tc>
          <w:tcPr>
            <w:tcW w:w="6236" w:type="dxa"/>
          </w:tcPr>
          <w:p w14:paraId="2240DBBE" w14:textId="77777777" w:rsidR="005A7756" w:rsidRDefault="00AF4BFE">
            <w:pPr>
              <w:spacing w:after="0"/>
            </w:pPr>
            <w:r w:rsidRPr="00AF4BFE">
              <w:rPr>
                <w:sz w:val="22"/>
              </w:rPr>
              <w:t xml:space="preserve">Goran Latković </w:t>
            </w:r>
          </w:p>
        </w:tc>
      </w:tr>
      <w:tr w:rsidR="005A7756" w14:paraId="7ED059D1" w14:textId="77777777">
        <w:trPr>
          <w:jc w:val="center"/>
        </w:trPr>
        <w:tc>
          <w:tcPr>
            <w:tcW w:w="2835" w:type="dxa"/>
          </w:tcPr>
          <w:p w14:paraId="44234D8C" w14:textId="77777777" w:rsidR="005A7756" w:rsidRDefault="00A701EB">
            <w:pPr>
              <w:spacing w:after="0"/>
            </w:pPr>
            <w:r>
              <w:rPr>
                <w:b/>
                <w:sz w:val="22"/>
              </w:rPr>
              <w:t>Prilozi objavi</w:t>
            </w:r>
          </w:p>
        </w:tc>
        <w:tc>
          <w:tcPr>
            <w:tcW w:w="6236" w:type="dxa"/>
          </w:tcPr>
          <w:p w14:paraId="1962CFF3" w14:textId="77777777" w:rsidR="005A7756" w:rsidRDefault="00A701EB" w:rsidP="00F6762F">
            <w:pPr>
              <w:spacing w:after="0"/>
            </w:pPr>
            <w:proofErr w:type="spellStart"/>
            <w:r>
              <w:rPr>
                <w:sz w:val="22"/>
              </w:rPr>
              <w:t>Nacrt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Pravilnika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obrazac</w:t>
            </w:r>
            <w:proofErr w:type="spellEnd"/>
            <w:r>
              <w:rPr>
                <w:sz w:val="22"/>
              </w:rPr>
              <w:t xml:space="preserve"> za </w:t>
            </w:r>
            <w:proofErr w:type="spellStart"/>
            <w:r>
              <w:rPr>
                <w:sz w:val="22"/>
              </w:rPr>
              <w:t>dostavu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prijedloga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primjedbi</w:t>
            </w:r>
            <w:proofErr w:type="spellEnd"/>
            <w:r>
              <w:rPr>
                <w:sz w:val="22"/>
              </w:rPr>
              <w:t xml:space="preserve"> i mišljenja</w:t>
            </w:r>
          </w:p>
        </w:tc>
      </w:tr>
    </w:tbl>
    <w:p w14:paraId="1A129E24" w14:textId="77777777" w:rsidR="00A701EB" w:rsidRDefault="00A701EB"/>
    <w:p w14:paraId="57497E41" w14:textId="53BBA31A" w:rsidR="008376FB" w:rsidRDefault="008376FB" w:rsidP="008376FB">
      <w:r>
        <w:t xml:space="preserve">     </w:t>
      </w:r>
      <w:r w:rsidR="001E6B16" w:rsidRPr="00322E46">
        <w:t>U Osijeku,</w:t>
      </w:r>
      <w:r w:rsidR="001A53CA">
        <w:t xml:space="preserve"> </w:t>
      </w:r>
      <w:r w:rsidR="001A53CA">
        <w:rPr>
          <w:sz w:val="22"/>
        </w:rPr>
        <w:t xml:space="preserve">13. </w:t>
      </w:r>
      <w:proofErr w:type="spellStart"/>
      <w:r w:rsidR="001A53CA" w:rsidRPr="00334217">
        <w:rPr>
          <w:sz w:val="22"/>
        </w:rPr>
        <w:t>srpnja</w:t>
      </w:r>
      <w:proofErr w:type="spellEnd"/>
      <w:r w:rsidR="001A53CA" w:rsidRPr="00334217">
        <w:rPr>
          <w:sz w:val="22"/>
        </w:rPr>
        <w:t xml:space="preserve"> 2026.</w:t>
      </w:r>
      <w:r w:rsidR="001E6B16" w:rsidRPr="00322E46">
        <w:t xml:space="preserve"> </w:t>
      </w:r>
      <w:proofErr w:type="spellStart"/>
      <w:r w:rsidR="001E6B16" w:rsidRPr="00322E46">
        <w:t>g</w:t>
      </w:r>
      <w:r w:rsidRPr="00322E46">
        <w:t>odine</w:t>
      </w:r>
      <w:proofErr w:type="spellEnd"/>
    </w:p>
    <w:p w14:paraId="397D5FC7" w14:textId="77777777" w:rsidR="008376FB" w:rsidRDefault="008376FB" w:rsidP="008376FB"/>
    <w:p w14:paraId="19D018CE" w14:textId="77777777" w:rsidR="008376FB" w:rsidRDefault="008376FB" w:rsidP="00A37744">
      <w:pPr>
        <w:jc w:val="right"/>
      </w:pPr>
    </w:p>
    <w:p w14:paraId="5F546390" w14:textId="77777777" w:rsidR="00A701EB" w:rsidRDefault="00CE72EA" w:rsidP="00A37744">
      <w:pPr>
        <w:jc w:val="right"/>
      </w:pPr>
      <w:r>
        <w:t>RAVNATELJ:</w:t>
      </w:r>
    </w:p>
    <w:p w14:paraId="437C6527" w14:textId="77777777" w:rsidR="00CE72EA" w:rsidRDefault="00985162" w:rsidP="00A37744">
      <w:pPr>
        <w:jc w:val="right"/>
      </w:pPr>
      <w:r>
        <w:t xml:space="preserve">Goran Latković, mag. </w:t>
      </w:r>
      <w:proofErr w:type="spellStart"/>
      <w:r>
        <w:t>oec</w:t>
      </w:r>
      <w:proofErr w:type="spellEnd"/>
      <w:r>
        <w:t>.</w:t>
      </w:r>
    </w:p>
    <w:p w14:paraId="16415AD8" w14:textId="77777777" w:rsidR="00A701EB" w:rsidRDefault="00A701EB"/>
    <w:p w14:paraId="6446C37E" w14:textId="77777777" w:rsidR="00A701EB" w:rsidRDefault="00A701EB"/>
    <w:sectPr w:rsidR="00A701EB" w:rsidSect="00034616">
      <w:footerReference w:type="default" r:id="rId12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A2283" w14:textId="77777777" w:rsidR="00D12845" w:rsidRDefault="00D12845">
      <w:pPr>
        <w:spacing w:after="0" w:line="240" w:lineRule="auto"/>
      </w:pPr>
      <w:r>
        <w:separator/>
      </w:r>
    </w:p>
  </w:endnote>
  <w:endnote w:type="continuationSeparator" w:id="0">
    <w:p w14:paraId="64B208DE" w14:textId="77777777" w:rsidR="00D12845" w:rsidRDefault="00D1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490F" w14:textId="77777777" w:rsidR="005A7756" w:rsidRDefault="005A7756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F1F5" w14:textId="77777777" w:rsidR="00D12845" w:rsidRDefault="00D12845">
      <w:pPr>
        <w:spacing w:after="0" w:line="240" w:lineRule="auto"/>
      </w:pPr>
      <w:r>
        <w:separator/>
      </w:r>
    </w:p>
  </w:footnote>
  <w:footnote w:type="continuationSeparator" w:id="0">
    <w:p w14:paraId="47D7FF7E" w14:textId="77777777" w:rsidR="00D12845" w:rsidRDefault="00D12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0082650">
    <w:abstractNumId w:val="8"/>
  </w:num>
  <w:num w:numId="2" w16cid:durableId="568157609">
    <w:abstractNumId w:val="6"/>
  </w:num>
  <w:num w:numId="3" w16cid:durableId="1701471626">
    <w:abstractNumId w:val="5"/>
  </w:num>
  <w:num w:numId="4" w16cid:durableId="620305497">
    <w:abstractNumId w:val="4"/>
  </w:num>
  <w:num w:numId="5" w16cid:durableId="66461892">
    <w:abstractNumId w:val="7"/>
  </w:num>
  <w:num w:numId="6" w16cid:durableId="669716511">
    <w:abstractNumId w:val="3"/>
  </w:num>
  <w:num w:numId="7" w16cid:durableId="1591622340">
    <w:abstractNumId w:val="2"/>
  </w:num>
  <w:num w:numId="8" w16cid:durableId="1200238795">
    <w:abstractNumId w:val="1"/>
  </w:num>
  <w:num w:numId="9" w16cid:durableId="181745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8B0"/>
    <w:rsid w:val="0003731C"/>
    <w:rsid w:val="00055AC5"/>
    <w:rsid w:val="00057160"/>
    <w:rsid w:val="0006063C"/>
    <w:rsid w:val="000D37CE"/>
    <w:rsid w:val="0015074B"/>
    <w:rsid w:val="00190F23"/>
    <w:rsid w:val="001A53CA"/>
    <w:rsid w:val="001E6B16"/>
    <w:rsid w:val="00202655"/>
    <w:rsid w:val="002663E4"/>
    <w:rsid w:val="00281152"/>
    <w:rsid w:val="0029639D"/>
    <w:rsid w:val="00322E46"/>
    <w:rsid w:val="00326F90"/>
    <w:rsid w:val="00334217"/>
    <w:rsid w:val="0042019A"/>
    <w:rsid w:val="004F5BC1"/>
    <w:rsid w:val="00557CA6"/>
    <w:rsid w:val="00557CB1"/>
    <w:rsid w:val="005A7756"/>
    <w:rsid w:val="00632492"/>
    <w:rsid w:val="00635B99"/>
    <w:rsid w:val="006A4771"/>
    <w:rsid w:val="006B6851"/>
    <w:rsid w:val="007820A8"/>
    <w:rsid w:val="007A3F7A"/>
    <w:rsid w:val="007A50F9"/>
    <w:rsid w:val="008376FB"/>
    <w:rsid w:val="00855CED"/>
    <w:rsid w:val="00895B84"/>
    <w:rsid w:val="008A59FD"/>
    <w:rsid w:val="009160D7"/>
    <w:rsid w:val="009411FF"/>
    <w:rsid w:val="00943309"/>
    <w:rsid w:val="00977DCB"/>
    <w:rsid w:val="009850A2"/>
    <w:rsid w:val="00985162"/>
    <w:rsid w:val="009B04F7"/>
    <w:rsid w:val="009C15B9"/>
    <w:rsid w:val="009E2282"/>
    <w:rsid w:val="00A348E2"/>
    <w:rsid w:val="00A34A70"/>
    <w:rsid w:val="00A37744"/>
    <w:rsid w:val="00A701EB"/>
    <w:rsid w:val="00AA1D8D"/>
    <w:rsid w:val="00AF4BFE"/>
    <w:rsid w:val="00B47730"/>
    <w:rsid w:val="00B55649"/>
    <w:rsid w:val="00B72219"/>
    <w:rsid w:val="00BE4378"/>
    <w:rsid w:val="00C4145E"/>
    <w:rsid w:val="00C46107"/>
    <w:rsid w:val="00C702DB"/>
    <w:rsid w:val="00C80D46"/>
    <w:rsid w:val="00C87D5B"/>
    <w:rsid w:val="00CB0664"/>
    <w:rsid w:val="00CE72EA"/>
    <w:rsid w:val="00D01B0F"/>
    <w:rsid w:val="00D12845"/>
    <w:rsid w:val="00D738F9"/>
    <w:rsid w:val="00E42199"/>
    <w:rsid w:val="00E60D70"/>
    <w:rsid w:val="00EE2C39"/>
    <w:rsid w:val="00F676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130F7"/>
  <w14:defaultImageDpi w14:val="300"/>
  <w15:docId w15:val="{0570987A-D128-4DA2-9C95-1193A789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color w:val="4F81BD" w:themeColor="accent1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A701EB"/>
    <w:rPr>
      <w:color w:val="0000FF" w:themeColor="hyperlink"/>
      <w:u w:val="singl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3731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3731C"/>
    <w:rPr>
      <w:rFonts w:ascii="Times New Roman" w:eastAsia="Times New Roman" w:hAnsi="Times New Roman"/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03731C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037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ckobz@dckob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ckobz@dckobz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C140C7-C492-42ED-9DCE-8B9E40E1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Savjetovanje s javnošću o Nacrtu Pravilnika o jednostavnoj nabavi - HCK GDCK Osijek</vt:lpstr>
      <vt:lpstr/>
    </vt:vector>
  </TitlesOfParts>
  <Manager/>
  <Company/>
  <LinksUpToDate>false</LinksUpToDate>
  <CharactersWithSpaces>6350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Savjetovanje s javnošću o Nacrtu Pravilnika o jednostavnoj nabavi - HCK GDCK Osijek</dc:title>
  <dc:subject>Nacrt dokumenta za objavu savjetovanja</dc:subject>
  <dc:creator>OpenAI</dc:creator>
  <cp:keywords/>
  <dc:description/>
  <cp:lastModifiedBy>Goran Latković</cp:lastModifiedBy>
  <cp:revision>75</cp:revision>
  <cp:lastPrinted>2026-07-14T12:27:00Z</cp:lastPrinted>
  <dcterms:created xsi:type="dcterms:W3CDTF">2013-12-23T23:15:00Z</dcterms:created>
  <dcterms:modified xsi:type="dcterms:W3CDTF">2026-07-14T12:28:00Z</dcterms:modified>
  <cp:category/>
</cp:coreProperties>
</file>